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63" w:rsidRDefault="006D3C6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3C63" w:rsidRPr="006D3C63" w:rsidRDefault="006D3C63" w:rsidP="006D3C63">
      <w:pPr>
        <w:pStyle w:val="a4"/>
      </w:pPr>
    </w:p>
    <w:p w:rsidR="0058096A" w:rsidRDefault="0058096A">
      <w:pPr>
        <w:pStyle w:val="a3"/>
      </w:pPr>
      <w:r>
        <w:t>Форма финансовых показателей</w:t>
      </w:r>
    </w:p>
    <w:p w:rsidR="0058096A" w:rsidRDefault="0058096A">
      <w:pPr>
        <w:jc w:val="center"/>
        <w:rPr>
          <w:rFonts w:ascii="Arial" w:eastAsia="Arial" w:hAnsi="Arial" w:cs="Arial"/>
          <w:b/>
          <w:sz w:val="28"/>
          <w:szCs w:val="36"/>
        </w:rPr>
      </w:pPr>
      <w:proofErr w:type="gramStart"/>
      <w:r>
        <w:rPr>
          <w:rFonts w:ascii="Arial" w:hAnsi="Arial" w:cs="Arial"/>
          <w:b/>
          <w:sz w:val="28"/>
          <w:szCs w:val="36"/>
        </w:rPr>
        <w:t>для  предприятий</w:t>
      </w:r>
      <w:proofErr w:type="gramEnd"/>
      <w:r>
        <w:rPr>
          <w:rFonts w:ascii="Arial" w:hAnsi="Arial" w:cs="Arial"/>
          <w:b/>
          <w:sz w:val="28"/>
          <w:szCs w:val="36"/>
        </w:rPr>
        <w:t xml:space="preserve">  по упрощенной системе налогообложения</w:t>
      </w:r>
    </w:p>
    <w:p w:rsidR="0058096A" w:rsidRDefault="0058096A">
      <w:pPr>
        <w:jc w:val="center"/>
        <w:rPr>
          <w:rFonts w:ascii="Courier New" w:eastAsia="Courier New" w:hAnsi="Courier New" w:cs="Courier New"/>
          <w:b/>
          <w:sz w:val="20"/>
          <w:szCs w:val="20"/>
        </w:rPr>
      </w:pPr>
      <w:r>
        <w:rPr>
          <w:rFonts w:ascii="Arial" w:eastAsia="Arial" w:hAnsi="Arial" w:cs="Arial"/>
          <w:b/>
          <w:sz w:val="28"/>
          <w:szCs w:val="36"/>
        </w:rPr>
        <w:t xml:space="preserve"> </w:t>
      </w:r>
      <w:r>
        <w:rPr>
          <w:rFonts w:ascii="Arial" w:hAnsi="Arial" w:cs="Arial"/>
          <w:b/>
          <w:sz w:val="28"/>
          <w:szCs w:val="36"/>
        </w:rPr>
        <w:t xml:space="preserve">или системе в виде ЕНВД.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2340"/>
        <w:gridCol w:w="3780"/>
        <w:gridCol w:w="3790"/>
      </w:tblGrid>
      <w:tr w:rsidR="0058096A">
        <w:trPr>
          <w:trHeight w:val="6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96A" w:rsidRDefault="0058096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96A" w:rsidRDefault="0058096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96A" w:rsidRDefault="0058096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Сумма в тыс. рублей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96A" w:rsidRDefault="0058096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Комментарии к заполнению</w:t>
            </w:r>
          </w:p>
        </w:tc>
      </w:tr>
      <w:tr w:rsidR="0058096A">
        <w:trPr>
          <w:trHeight w:val="15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96A" w:rsidRDefault="0058096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96A" w:rsidRDefault="0058096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96A" w:rsidRDefault="0058096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96A" w:rsidRDefault="005809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</w:tr>
      <w:tr w:rsidR="0058096A">
        <w:trPr>
          <w:trHeight w:val="28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Выручка от продажи товаров, работ, услуг за отчетный год.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6A" w:rsidRDefault="0058096A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Раздел 2</w:t>
            </w:r>
            <w:r w:rsidR="00825595">
              <w:rPr>
                <w:rFonts w:ascii="Courier New" w:hAnsi="Courier New" w:cs="Courier New"/>
                <w:i/>
                <w:sz w:val="20"/>
                <w:szCs w:val="20"/>
              </w:rPr>
              <w:t>.2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Декларации по УСН строка 21</w:t>
            </w:r>
            <w:r w:rsidR="00825595">
              <w:rPr>
                <w:rFonts w:ascii="Courier New" w:hAnsi="Courier New" w:cs="Courier New"/>
                <w:i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за отчетный год.</w:t>
            </w:r>
          </w:p>
          <w:p w:rsidR="0058096A" w:rsidRDefault="0058096A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  <w:p w:rsidR="0058096A" w:rsidRDefault="005809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Для ЕНВД данные бухгалтерских или иных регистров.</w:t>
            </w:r>
          </w:p>
        </w:tc>
      </w:tr>
      <w:tr w:rsidR="0058096A">
        <w:trPr>
          <w:trHeight w:val="28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Выручка от продажи товаров, работ, услуг за предыдущий год.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6A" w:rsidRDefault="0058096A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Раздел 2</w:t>
            </w:r>
            <w:r w:rsidR="00825595">
              <w:rPr>
                <w:rFonts w:ascii="Courier New" w:hAnsi="Courier New" w:cs="Courier New"/>
                <w:i/>
                <w:sz w:val="20"/>
                <w:szCs w:val="20"/>
              </w:rPr>
              <w:t>.2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Декларации по УСН строка 21</w:t>
            </w:r>
            <w:r w:rsidR="00825595">
              <w:rPr>
                <w:rFonts w:ascii="Courier New" w:hAnsi="Courier New" w:cs="Courier New"/>
                <w:i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за предыдущий год.</w:t>
            </w:r>
          </w:p>
          <w:p w:rsidR="0058096A" w:rsidRDefault="0058096A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  <w:p w:rsidR="0058096A" w:rsidRDefault="005809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Для ЕНВД данные бухгалтерских или иных регистров.</w:t>
            </w:r>
          </w:p>
        </w:tc>
      </w:tr>
      <w:tr w:rsidR="0058096A">
        <w:trPr>
          <w:trHeight w:val="28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по проданным товарам, работам,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услугам  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отчетный год.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6A" w:rsidRDefault="0058096A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Раздел 2</w:t>
            </w:r>
            <w:r w:rsidR="00825595">
              <w:rPr>
                <w:rFonts w:ascii="Courier New" w:hAnsi="Courier New" w:cs="Courier New"/>
                <w:i/>
                <w:sz w:val="20"/>
                <w:szCs w:val="20"/>
              </w:rPr>
              <w:t>.2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Декларации по УСН строка 22</w:t>
            </w:r>
            <w:r w:rsidR="00825595">
              <w:rPr>
                <w:rFonts w:ascii="Courier New" w:hAnsi="Courier New" w:cs="Courier New"/>
                <w:i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за отчетный год.</w:t>
            </w:r>
          </w:p>
          <w:p w:rsidR="0058096A" w:rsidRDefault="0058096A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  <w:p w:rsidR="0058096A" w:rsidRDefault="005809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Для ЕНВД и УСН (Доходы) общие затраты по данным бухгалтерских или иных регистров.</w:t>
            </w:r>
          </w:p>
        </w:tc>
      </w:tr>
      <w:tr w:rsidR="0058096A">
        <w:trPr>
          <w:trHeight w:val="28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Прибыль от продаж за отчетный год.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6A" w:rsidRDefault="0058096A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Строка 24</w:t>
            </w:r>
            <w:r w:rsidR="00825595">
              <w:rPr>
                <w:rFonts w:ascii="Courier New" w:hAnsi="Courier New" w:cs="Courier New"/>
                <w:i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Раздела 2</w:t>
            </w:r>
            <w:r w:rsidR="00825595">
              <w:rPr>
                <w:rFonts w:ascii="Courier New" w:hAnsi="Courier New" w:cs="Courier New"/>
                <w:i/>
                <w:sz w:val="20"/>
                <w:szCs w:val="20"/>
              </w:rPr>
              <w:t>.2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Декларации по УСН за отчетный год.</w:t>
            </w:r>
          </w:p>
          <w:p w:rsidR="0058096A" w:rsidRDefault="0058096A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Для ЕНВД и УСН (</w:t>
            </w:r>
            <w:proofErr w:type="gramStart"/>
            <w:r>
              <w:rPr>
                <w:rFonts w:ascii="Courier New" w:hAnsi="Courier New" w:cs="Courier New"/>
                <w:i/>
                <w:sz w:val="20"/>
                <w:szCs w:val="20"/>
              </w:rPr>
              <w:t>Доходы)  прибыль</w:t>
            </w:r>
            <w:proofErr w:type="gramEnd"/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до налогообложения по данным бухгалтерских или иных регистров.</w:t>
            </w:r>
          </w:p>
          <w:p w:rsidR="0058096A" w:rsidRDefault="0058096A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</w:tr>
      <w:tr w:rsidR="00825595">
        <w:trPr>
          <w:trHeight w:val="28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595" w:rsidRDefault="008255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595" w:rsidRDefault="00825595" w:rsidP="00692BEE">
            <w:pPr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Собственный  капитал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595" w:rsidRDefault="00825595" w:rsidP="00692BEE">
            <w:pPr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95" w:rsidRDefault="00825595" w:rsidP="00692BEE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Бухгалтерский баланс: </w:t>
            </w:r>
          </w:p>
          <w:p w:rsidR="00825595" w:rsidRDefault="00825595" w:rsidP="00692BEE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сумма строк </w:t>
            </w:r>
            <w:r w:rsidRPr="00F264B0">
              <w:rPr>
                <w:rFonts w:ascii="Courier New" w:hAnsi="Courier New" w:cs="Courier New"/>
                <w:i/>
                <w:sz w:val="20"/>
                <w:szCs w:val="20"/>
              </w:rPr>
              <w:t>1310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, строки </w:t>
            </w:r>
            <w:r w:rsidRPr="00F264B0">
              <w:rPr>
                <w:rFonts w:ascii="Courier New" w:hAnsi="Courier New" w:cs="Courier New"/>
                <w:i/>
                <w:sz w:val="20"/>
                <w:szCs w:val="20"/>
              </w:rPr>
              <w:t xml:space="preserve">1360 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графы 4 </w:t>
            </w:r>
          </w:p>
          <w:p w:rsidR="00825595" w:rsidRDefault="00825595" w:rsidP="00692BEE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highlight w:val="yellow"/>
              </w:rPr>
            </w:pPr>
          </w:p>
        </w:tc>
      </w:tr>
      <w:tr w:rsidR="0058096A">
        <w:trPr>
          <w:trHeight w:val="28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Начисленные налоги за отчетный год.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6A" w:rsidRDefault="005809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Сумма налоговых платежей, подлежащих к уплате в бюджет по налоговым декларациям за отчетный год.</w:t>
            </w:r>
          </w:p>
        </w:tc>
      </w:tr>
      <w:tr w:rsidR="0058096A">
        <w:trPr>
          <w:trHeight w:val="28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Среднесписочная численность за отчетный год.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6A" w:rsidRDefault="0058096A" w:rsidP="0064231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Данные о среднесписочной численности работников за отчетный год из Формы</w:t>
            </w:r>
            <w:r w:rsidR="00642318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4</w:t>
            </w:r>
            <w:r w:rsidR="00642318">
              <w:rPr>
                <w:rFonts w:ascii="Courier New" w:hAnsi="Courier New" w:cs="Courier New"/>
                <w:i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ФСС РФ.</w:t>
            </w:r>
          </w:p>
        </w:tc>
      </w:tr>
      <w:tr w:rsidR="0058096A">
        <w:trPr>
          <w:trHeight w:val="28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 оплаты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труда  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отчетный год.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96A" w:rsidRDefault="0058096A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96A" w:rsidRDefault="0058096A" w:rsidP="006423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Данные о выплате в пользу работников за отчетный год из таблицы 4 Формы</w:t>
            </w:r>
            <w:r w:rsidR="00642318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4</w:t>
            </w:r>
            <w:r w:rsidR="00642318">
              <w:rPr>
                <w:rFonts w:ascii="Courier New" w:hAnsi="Courier New" w:cs="Courier New"/>
                <w:i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ФСС РФ.</w:t>
            </w:r>
          </w:p>
        </w:tc>
      </w:tr>
    </w:tbl>
    <w:p w:rsidR="0058096A" w:rsidRDefault="0058096A">
      <w:pPr>
        <w:jc w:val="both"/>
        <w:rPr>
          <w:rFonts w:ascii="Courier New" w:hAnsi="Courier New" w:cs="Courier New"/>
        </w:rPr>
      </w:pPr>
    </w:p>
    <w:p w:rsidR="0058096A" w:rsidRDefault="0058096A">
      <w:pPr>
        <w:jc w:val="both"/>
        <w:rPr>
          <w:rFonts w:ascii="Courier New" w:hAnsi="Courier New" w:cs="Courier New"/>
        </w:rPr>
      </w:pPr>
    </w:p>
    <w:p w:rsidR="0058096A" w:rsidRDefault="0058096A">
      <w:pPr>
        <w:jc w:val="both"/>
        <w:rPr>
          <w:rFonts w:ascii="Courier New" w:hAnsi="Courier New" w:cs="Courier New"/>
        </w:rPr>
      </w:pPr>
    </w:p>
    <w:p w:rsidR="0058096A" w:rsidRDefault="0058096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Руководитель организации</w:t>
      </w:r>
    </w:p>
    <w:p w:rsidR="0058096A" w:rsidRDefault="0058096A">
      <w:pPr>
        <w:jc w:val="both"/>
        <w:rPr>
          <w:rFonts w:ascii="Courier New" w:hAnsi="Courier New" w:cs="Courier New"/>
        </w:rPr>
      </w:pPr>
    </w:p>
    <w:p w:rsidR="0058096A" w:rsidRDefault="0058096A">
      <w:pPr>
        <w:jc w:val="both"/>
        <w:rPr>
          <w:rFonts w:ascii="Courier New" w:hAnsi="Courier New" w:cs="Courier New"/>
        </w:rPr>
      </w:pPr>
    </w:p>
    <w:p w:rsidR="000804A1" w:rsidRDefault="000804A1" w:rsidP="000804A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Руководитель региональной ТПП</w:t>
      </w:r>
      <w:bookmarkStart w:id="0" w:name="_GoBack"/>
      <w:bookmarkEnd w:id="0"/>
    </w:p>
    <w:sectPr w:rsidR="000804A1">
      <w:pgSz w:w="11906" w:h="16838"/>
      <w:pgMar w:top="719" w:right="85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5EBF"/>
    <w:rsid w:val="000804A1"/>
    <w:rsid w:val="00426865"/>
    <w:rsid w:val="0058096A"/>
    <w:rsid w:val="00642318"/>
    <w:rsid w:val="00692BEE"/>
    <w:rsid w:val="006D3C63"/>
    <w:rsid w:val="00755EBF"/>
    <w:rsid w:val="0082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7161A8"/>
  <w15:chartTrackingRefBased/>
  <w15:docId w15:val="{9E8E041C-9D7F-4B7C-B46E-D5ED4E81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jc w:val="center"/>
    </w:pPr>
    <w:rPr>
      <w:rFonts w:ascii="Arial" w:hAnsi="Arial" w:cs="Arial"/>
      <w:b/>
      <w:sz w:val="28"/>
      <w:szCs w:val="36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04F4-A3EB-459D-8449-093DF10A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Рентабельность продаж: (Доходы-Расходы) /(Доходы)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Рентабельность продаж: (Доходы-Расходы) /(Доходы)</dc:title>
  <dc:subject/>
  <dc:creator>Auditor</dc:creator>
  <cp:keywords/>
  <cp:lastModifiedBy>Вайнштейн Григорий Михайлович</cp:lastModifiedBy>
  <cp:revision>3</cp:revision>
  <cp:lastPrinted>2015-11-24T05:40:00Z</cp:lastPrinted>
  <dcterms:created xsi:type="dcterms:W3CDTF">2018-02-09T04:49:00Z</dcterms:created>
  <dcterms:modified xsi:type="dcterms:W3CDTF">2018-02-09T07:16:00Z</dcterms:modified>
</cp:coreProperties>
</file>